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766B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766BF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15621" cy="104661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21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A4B7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12 July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(Thursday)</w:t>
            </w:r>
          </w:p>
          <w:p w:rsidR="00764E79" w:rsidRPr="001A4B7B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0E3263" w:rsidRPr="001A4B7B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anna.lam@thomsonreuters.com</w:t>
              </w:r>
            </w:hyperlink>
            <w:r w:rsidR="0042291F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nstruction and Real Estate In-House Team of the Year" w:value="Construction and Real Estate In-House Team of the Year"/>
              <w:listItem w:displayText="Financial Services In-House Team of the Year" w:value="Financial Services In-House Team of the Year"/>
              <w:listItem w:displayText="Hospitality In-House Team of the Year" w:value="Hospitality In-House Team of the Year"/>
              <w:listItem w:displayText="Innovative In-House Team of the Year" w:value="Innovative In-House Team of the Year"/>
              <w:listItem w:displayText="Insurance In-House Team of the Year " w:value="Insurance In-House Team of the Year "/>
              <w:listItem w:displayText="Investment Banking In-House Team of the Year" w:value="Investment Banking In-House Team of the Year"/>
              <w:listItem w:displayText="Paul, Weiss Award Technology, Media and Telecommunications In-House Team of the Year" w:value="Paul, Weiss Award Technology, Media and Telecommunications In-House Team of the Year"/>
              <w:listItem w:displayText="Retail and Luxury Brands In-House Team of the Year" w:value="Retail and Luxury Brands In-House Team of the Year"/>
              <w:listItem w:displayText="Startup In-House Team of the Year" w:value="Startup In-House Team of the Year"/>
              <w:listItem w:displayText="Transportation and Logistics In-House Team of the Year" w:value="Transportation and Logistics In-House Team of the Year"/>
              <w:listItem w:displayText="Hong Kong In-House Team of the Year " w:value="Hong Kong In-House Team of the Year 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AF73C0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1A4B7B">
              <w:rPr>
                <w:rFonts w:ascii="Arial" w:hAnsi="Arial" w:cs="Arial"/>
                <w:color w:val="0070C0"/>
                <w:sz w:val="22"/>
                <w:szCs w:val="22"/>
              </w:rPr>
              <w:t>(represented by the in-house team)</w:t>
            </w:r>
          </w:p>
        </w:tc>
        <w:tc>
          <w:tcPr>
            <w:tcW w:w="6968" w:type="dxa"/>
          </w:tcPr>
          <w:p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</w:t>
            </w:r>
            <w:r w:rsidR="00746D31">
              <w:rPr>
                <w:rFonts w:ascii="Arial" w:hAnsi="Arial" w:cs="Arial"/>
                <w:b/>
                <w:color w:val="404040" w:themeColor="text1" w:themeTint="BF"/>
              </w:rPr>
              <w:t>in-house counsel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B0" w:rsidRDefault="006527B0" w:rsidP="00976374">
      <w:r>
        <w:separator/>
      </w:r>
    </w:p>
  </w:endnote>
  <w:endnote w:type="continuationSeparator" w:id="0">
    <w:p w:rsidR="006527B0" w:rsidRDefault="006527B0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AF73C0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B0" w:rsidRDefault="006527B0" w:rsidP="00976374">
      <w:r>
        <w:separator/>
      </w:r>
    </w:p>
  </w:footnote>
  <w:footnote w:type="continuationSeparator" w:id="0">
    <w:p w:rsidR="006527B0" w:rsidRDefault="006527B0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461F8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33BBC"/>
    <w:rsid w:val="00143C86"/>
    <w:rsid w:val="00145351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2F6F84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600557"/>
    <w:rsid w:val="00612A90"/>
    <w:rsid w:val="00616DBA"/>
    <w:rsid w:val="006527B0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5A8A"/>
    <w:rsid w:val="007F04C9"/>
    <w:rsid w:val="008267B9"/>
    <w:rsid w:val="008356B0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457FE"/>
    <w:rsid w:val="00A7129B"/>
    <w:rsid w:val="00A745E5"/>
    <w:rsid w:val="00A83445"/>
    <w:rsid w:val="00AB58D9"/>
    <w:rsid w:val="00AF73C0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0E49BD"/>
    <w:rsid w:val="001509A6"/>
    <w:rsid w:val="001D2479"/>
    <w:rsid w:val="00285BF4"/>
    <w:rsid w:val="00380EF0"/>
    <w:rsid w:val="004B7B4F"/>
    <w:rsid w:val="0054761A"/>
    <w:rsid w:val="0056024A"/>
    <w:rsid w:val="00567931"/>
    <w:rsid w:val="007205B4"/>
    <w:rsid w:val="00954BDD"/>
    <w:rsid w:val="009A5411"/>
    <w:rsid w:val="00A74C7E"/>
    <w:rsid w:val="00A77064"/>
    <w:rsid w:val="00AF0F87"/>
    <w:rsid w:val="00BC6812"/>
    <w:rsid w:val="00C66D3D"/>
    <w:rsid w:val="00CC3936"/>
    <w:rsid w:val="00D92078"/>
    <w:rsid w:val="00E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FDB0D-0DEE-460F-80E8-894F2AD5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Lam, Anna (GGO)</cp:lastModifiedBy>
  <cp:revision>5</cp:revision>
  <cp:lastPrinted>2018-02-05T08:31:00Z</cp:lastPrinted>
  <dcterms:created xsi:type="dcterms:W3CDTF">2018-05-29T06:14:00Z</dcterms:created>
  <dcterms:modified xsi:type="dcterms:W3CDTF">2018-06-26T09:15:00Z</dcterms:modified>
</cp:coreProperties>
</file>